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668205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9C4614">
        <w:rPr>
          <w:bCs/>
          <w:iCs/>
        </w:rPr>
        <w:t xml:space="preserve">FOA § </w:t>
      </w:r>
      <w:r w:rsidR="00FC1830" w:rsidRPr="009C461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>Prosjektnr. og -navn:</w:t>
            </w:r>
          </w:p>
          <w:p w14:paraId="6200BF6C" w14:textId="383349FC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 xml:space="preserve">Kontraktnr.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56D4D594" w:rsidR="00023F31" w:rsidRPr="002F25D9" w:rsidRDefault="00023F31" w:rsidP="008169AC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8169AC">
            <w:pPr>
              <w:pStyle w:val="Brdtekst"/>
              <w:spacing w:after="0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3FB0C4C1" w:rsidR="00023F31" w:rsidRPr="00D21275" w:rsidRDefault="00023F31" w:rsidP="00023F31">
      <w:pPr>
        <w:rPr>
          <w:color w:val="FF0000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D21275" w:rsidRPr="00D21275">
        <w:rPr>
          <w:color w:val="FF0000"/>
        </w:rPr>
        <w:t>(fyll inn kontraktsnummer og navn)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949DD" w14:textId="77777777" w:rsidR="004B3E5F" w:rsidRDefault="004B3E5F">
      <w:r>
        <w:separator/>
      </w:r>
    </w:p>
  </w:endnote>
  <w:endnote w:type="continuationSeparator" w:id="0">
    <w:p w14:paraId="4229ED4C" w14:textId="77777777" w:rsidR="004B3E5F" w:rsidRDefault="004B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DB56" w14:textId="77777777" w:rsidR="00DE136D" w:rsidRDefault="00DE13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>Mal saksnr. 2016/13785</w:t>
          </w:r>
        </w:p>
      </w:tc>
      <w:tc>
        <w:tcPr>
          <w:tcW w:w="4819" w:type="dxa"/>
        </w:tcPr>
        <w:p w14:paraId="14FFF492" w14:textId="77777777" w:rsidR="005F0E8E" w:rsidRPr="00FF037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20152" w14:textId="77777777" w:rsidR="004B3E5F" w:rsidRDefault="004B3E5F">
      <w:r>
        <w:separator/>
      </w:r>
    </w:p>
  </w:footnote>
  <w:footnote w:type="continuationSeparator" w:id="0">
    <w:p w14:paraId="6130D79B" w14:textId="77777777" w:rsidR="004B3E5F" w:rsidRDefault="004B3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279307D5" w14:textId="77777777" w:rsidR="00DE136D" w:rsidRPr="00E36912" w:rsidRDefault="00DE136D" w:rsidP="00DE136D">
          <w:pPr>
            <w:framePr w:w="3419" w:wrap="around" w:vAnchor="text" w:hAnchor="page" w:x="7230" w:y="-78"/>
            <w:jc w:val="right"/>
            <w:rPr>
              <w:b/>
              <w:color w:val="000000" w:themeColor="text1"/>
              <w:sz w:val="13"/>
              <w:szCs w:val="13"/>
            </w:rPr>
          </w:pPr>
          <w:r w:rsidRPr="00E36912">
            <w:rPr>
              <w:b/>
              <w:color w:val="000000" w:themeColor="text1"/>
              <w:sz w:val="13"/>
              <w:szCs w:val="13"/>
            </w:rPr>
            <w:t>K935.10 Konfokal mikroskop</w:t>
          </w:r>
        </w:p>
        <w:p w14:paraId="0B103BEE" w14:textId="4EA02F66" w:rsidR="00C24290" w:rsidRPr="004675B7" w:rsidRDefault="00DE136D" w:rsidP="00DE136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E36912">
            <w:rPr>
              <w:b/>
              <w:color w:val="000000" w:themeColor="text1"/>
              <w:sz w:val="13"/>
              <w:szCs w:val="13"/>
            </w:rPr>
            <w:t>Saksnummer: 2026/2902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C449C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3E87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0E57"/>
    <w:rsid w:val="0049400D"/>
    <w:rsid w:val="00495833"/>
    <w:rsid w:val="00495F0D"/>
    <w:rsid w:val="00496CB1"/>
    <w:rsid w:val="004A2125"/>
    <w:rsid w:val="004B3E5F"/>
    <w:rsid w:val="004B600A"/>
    <w:rsid w:val="004D5F56"/>
    <w:rsid w:val="004E3DAC"/>
    <w:rsid w:val="004E4439"/>
    <w:rsid w:val="004E6A2E"/>
    <w:rsid w:val="004F2187"/>
    <w:rsid w:val="004F5B5B"/>
    <w:rsid w:val="00502F97"/>
    <w:rsid w:val="00541E67"/>
    <w:rsid w:val="00551D9B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6F27BE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74CD9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169A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290E"/>
    <w:rsid w:val="008B48C9"/>
    <w:rsid w:val="008B5E1D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4614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221D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15EE3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3EC3"/>
    <w:rsid w:val="00CF4749"/>
    <w:rsid w:val="00D21275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136D"/>
    <w:rsid w:val="00DE35A4"/>
    <w:rsid w:val="00DE4EE4"/>
    <w:rsid w:val="00DF463A"/>
    <w:rsid w:val="00DF6AB9"/>
    <w:rsid w:val="00E029D0"/>
    <w:rsid w:val="00E079C5"/>
    <w:rsid w:val="00E16ABE"/>
    <w:rsid w:val="00E2582C"/>
    <w:rsid w:val="00E33381"/>
    <w:rsid w:val="00E40DBF"/>
    <w:rsid w:val="00E41EC3"/>
    <w:rsid w:val="00E54238"/>
    <w:rsid w:val="00E60F3F"/>
    <w:rsid w:val="00E66DBB"/>
    <w:rsid w:val="00E75F07"/>
    <w:rsid w:val="00E767C0"/>
    <w:rsid w:val="00E83703"/>
    <w:rsid w:val="00E86776"/>
    <w:rsid w:val="00EA5D1B"/>
    <w:rsid w:val="00EA7100"/>
    <w:rsid w:val="00EB6FC2"/>
    <w:rsid w:val="00EC188D"/>
    <w:rsid w:val="00EC216D"/>
    <w:rsid w:val="00EC6C8C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25B9"/>
    <w:rsid w:val="00F75AB1"/>
    <w:rsid w:val="00F77D89"/>
    <w:rsid w:val="00F77F60"/>
    <w:rsid w:val="00F915D3"/>
    <w:rsid w:val="00FA0F22"/>
    <w:rsid w:val="00FA2F17"/>
    <w:rsid w:val="00FA7FBE"/>
    <w:rsid w:val="00FC1830"/>
    <w:rsid w:val="00FF037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e38d1-d5ae-4dbb-8c8b-c1883d2a16b3">
      <Terms xmlns="http://schemas.microsoft.com/office/infopath/2007/PartnerControls"/>
    </lcf76f155ced4ddcb4097134ff3c332f>
    <Dokumentittel xmlns="150e38d1-d5ae-4dbb-8c8b-c1883d2a16b3" xsi:nil="true"/>
    <ArchivedTo xmlns="9219cfde-e290-4c95-a2c7-c6840f451384">
      <Url>https://elementsweb.statsbygg.pro/Elements/rm/STATSBYGG_PROD#nav=/cases/58718/registryEntries/685812</Url>
      <Description>2026/2902 Universitetet i Oslo UIO - Livsvitenskap - K935.10 konfokal mikroskop - Kontrahering</Description>
    </ArchivedTo>
    <ArchivedBy xmlns="9219cfde-e290-4c95-a2c7-c6840f451384">Kristine Milner Carlsen</ArchivedBy>
    <Archived xmlns="9219cfde-e290-4c95-a2c7-c6840f451384">2026-05-20T10:23:09+00:00</Archived>
    <ArchivedToRegistryEntry xmlns="9219cfde-e290-4c95-a2c7-c6840f451384">
      <Url xsi:nil="true"/>
      <Description xsi:nil="true"/>
    </ArchivedToRegistryEntry>
    <ArchivedToRegistryEntry xmlns="150e38d1-d5ae-4dbb-8c8b-c1883d2a16b3">
      <Url>https://elementsweb.statsbygg.pro/Elements/rm/STATSBYGG_PROD#nav=/cases/58718/registryEntries/685812</Url>
      <Description>2026/2902-1 Konkurransegrunnlag [X]</Description>
    </ArchivedToRegistryEntr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99C8BE-DF13-43BA-B0A6-E8FD2571A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150e38d1-d5ae-4dbb-8c8b-c1883d2a16b3"/>
    <ds:schemaRef ds:uri="9219cfde-e290-4c95-a2c7-c6840f451384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815</Characters>
  <Application>Microsoft Office Word</Application>
  <DocSecurity>0</DocSecurity>
  <Lines>81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913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7</cp:revision>
  <cp:lastPrinted>2015-09-07T12:06:00Z</cp:lastPrinted>
  <dcterms:created xsi:type="dcterms:W3CDTF">2025-03-27T10:30:00Z</dcterms:created>
  <dcterms:modified xsi:type="dcterms:W3CDTF">2026-05-20T10:18:00Z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33;#Anskaffelser|7fdad604-d1a4-4d15-af88-f549f0006779;#324;#Totalentreprise-Mellomterskelog1,3M-Begrenset tilbudskonkurranse|67d99810-01ce-4273-9632-b12171dee2fb;#325;#Totalentreprise-Mellomterskelog1,3M-Åpen tilbudskonkurranse|53bdef5f-748d-4757-b957-131b69cd1783;#326;#Totalentreprise-Over terskel-Begrenset anbud|61f8e110-7549-4231-8fd8-576bb3f3b2ca;#327;#Totalentreprise-Over terskel-Begrenset forhandling|4ed737b5-674b-402c-9dd8-d65814ca42a3;#328;#Totalentreprise-Over terskel-Åpent anbud|cefab47f-f2f8-444f-8a2a-f822fedc46e4;#330;#UtførelsesentrepriseENKEL-Mellomterskelog1,3M-Begrenset tilbudskonkurranse|6de2b8be-070a-4d7e-8fd7-98f8c097b991;#331;#UtførelsesentrepriseENKEL-Mellomterskelog1,3M-Åpen tilbudskonkurranse|c1dc9882-2996-4208-9bef-502d1d939c9e;#333;#UtførelsesentrepriseENKEL-Over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anbud|5dcc6eb3-fe51-4b37-9bcf-c53f96793355;#337;#Utførelsesentreprise-Mellomterskelog1,3M-Begrenset tilbudskonkurranse|299bf926-416d-403c-8002-f6c8bd1ed980;#338;#Utførelsesentreprise-Mellomterskelog1,3M-Åpen tilbudskonkurranse|3290702d-7f13-49f3-8ffb-bbaddafcc729;#340;#Utførelsesentreprise-Over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anbud|4c65a153-bd98-4619-91b1-0d4466d2dd18;#345;#Byggeleder/KU-Over terskel-Begrenset anbud|f4d6d1a2-6cc9-4f7a-8af9-0c49ba4cfacd;#346;#Byggeleder/KU-Over terskel-Begrenset forhandling|699b4194-ba42-47b9-90f3-87f4c8c8bdbb;#347;#Byggeleder/KU-Over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anbud|3e6ae6c5-d4f6-4030-b580-e33521569ce6;#366;#Uavhengig kontrollør-Over terskel-Begrenset forhandling|741a82e5-2285-4d17-ab67-f4a493037f3a;#367;#Uavhengig kontrollør-Over terskel-Åpent anbud|a0c14790-e0ca-48b6-8c77-122dbe23fcba;#369;#Advokat-Mellomterskelog1,3M-Åpen tilbudskonkurranse|31c4711f-3152-4d7a-a736-4fdd5aef932d;#376;#FoU-Over terskel-Begrenset anbud|41489c4f-04ab-4fee-8dbf-9587c21cafa8;#375;#FoU-Over terskel-Begrenset forhandling|af1e0700-9d9a-48da-8f2d-7a3aa5d376a1;#377;#FoU-Over terskel-Åpent anbud|d4f13dd8-396f-4b36-8f36-c1bddb102448;#455;#Håndverker-Mellomterskelog1,3M-Begrenset tilbudskonkurranse|d23788b3-fd26-419b-99ea-eb2664d4a561;#380;#Håndverker-Over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